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7" w:rsidRPr="007A2EBA" w:rsidRDefault="00402657" w:rsidP="00402657">
      <w:pPr>
        <w:pStyle w:val="Title"/>
        <w:jc w:val="center"/>
        <w:rPr>
          <w:sz w:val="48"/>
        </w:rPr>
      </w:pPr>
      <w:r w:rsidRPr="007A2EBA">
        <w:rPr>
          <w:sz w:val="48"/>
        </w:rPr>
        <w:t xml:space="preserve">NIH </w:t>
      </w:r>
      <w:proofErr w:type="gramStart"/>
      <w:r w:rsidRPr="007A2EBA">
        <w:rPr>
          <w:sz w:val="48"/>
        </w:rPr>
        <w:t>Mindful</w:t>
      </w:r>
      <w:proofErr w:type="gramEnd"/>
      <w:r w:rsidRPr="007A2EBA">
        <w:rPr>
          <w:sz w:val="48"/>
        </w:rPr>
        <w:t xml:space="preserve"> Printing Campaign 2015:</w:t>
      </w:r>
    </w:p>
    <w:p w:rsidR="00B169BE" w:rsidRPr="007A2EBA" w:rsidRDefault="00D50032" w:rsidP="00B169BE">
      <w:pPr>
        <w:pStyle w:val="Title"/>
        <w:jc w:val="center"/>
        <w:rPr>
          <w:sz w:val="48"/>
        </w:rPr>
      </w:pPr>
      <w:r w:rsidRPr="007A2EBA">
        <w:rPr>
          <w:sz w:val="48"/>
        </w:rPr>
        <w:t>Guide to Printing and Publication Services</w:t>
      </w:r>
    </w:p>
    <w:p w:rsidR="00D50032" w:rsidRDefault="00D50032" w:rsidP="00D50032">
      <w:r>
        <w:t xml:space="preserve">Most </w:t>
      </w:r>
      <w:r w:rsidR="00BE608E">
        <w:t>NIH</w:t>
      </w:r>
      <w:r>
        <w:t xml:space="preserve"> traditional printing and publishing procurement such as employee newsletters, pamphlets, brochures, advertisement, graphic art work, research posters and outreach materials etc., are readily adaptable to green printing practices</w:t>
      </w:r>
      <w:r w:rsidR="007A2EBA">
        <w:t xml:space="preserve"> – often at</w:t>
      </w:r>
      <w:r w:rsidR="009F2539">
        <w:t xml:space="preserve"> no or low cost.  </w:t>
      </w:r>
      <w:r w:rsidR="002C15EC">
        <w:t>Many federal print contractors offer green printing services,</w:t>
      </w:r>
      <w:r w:rsidR="00E036FF">
        <w:t xml:space="preserve"> if you ask!</w:t>
      </w:r>
      <w:r w:rsidR="002C15EC">
        <w:t xml:space="preserve">  </w:t>
      </w:r>
      <w:r>
        <w:t>When considering a new print job, ask</w:t>
      </w:r>
      <w:r w:rsidR="00331532">
        <w:t xml:space="preserve"> for </w:t>
      </w:r>
      <w:r w:rsidR="00E036FF">
        <w:t>the</w:t>
      </w:r>
      <w:r w:rsidR="00331532">
        <w:t xml:space="preserve"> following</w:t>
      </w:r>
      <w:r>
        <w:t xml:space="preserve">: </w:t>
      </w:r>
    </w:p>
    <w:p w:rsidR="009D74DB" w:rsidRDefault="009D74DB" w:rsidP="00D50032"/>
    <w:p w:rsidR="00D50032" w:rsidRPr="009F2539" w:rsidRDefault="00D50032" w:rsidP="00EB165B">
      <w:pPr>
        <w:pStyle w:val="ListParagraph"/>
        <w:numPr>
          <w:ilvl w:val="0"/>
          <w:numId w:val="3"/>
        </w:numPr>
      </w:pPr>
      <w:r w:rsidRPr="009F2539">
        <w:t xml:space="preserve">Responsible Paper Sourcing (see </w:t>
      </w:r>
      <w:hyperlink r:id="rId8" w:history="1">
        <w:r w:rsidR="00BF2A20" w:rsidRPr="009F2539">
          <w:rPr>
            <w:rStyle w:val="Hyperlink"/>
          </w:rPr>
          <w:t>http://www.rit.edu/upub/going-green-glossary-terms-and-marks</w:t>
        </w:r>
      </w:hyperlink>
      <w:r w:rsidR="00BF2A20" w:rsidRPr="009F2539">
        <w:t>):</w:t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 xml:space="preserve">Specify </w:t>
      </w:r>
      <w:r w:rsidR="009D74DB">
        <w:t>paper with 30% or GREATER post-c</w:t>
      </w:r>
      <w:r>
        <w:t xml:space="preserve">onsumer recycled fiber – PCW </w:t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 xml:space="preserve">Use Processed Chlorine Free – PCF  or Totally Chlorine Free – TCF paper (dioxin, a </w:t>
      </w:r>
      <w:bookmarkStart w:id="0" w:name="_GoBack"/>
      <w:bookmarkEnd w:id="0"/>
      <w:r>
        <w:t xml:space="preserve">carcinogen is often used to bleach paper and lasts forever), </w:t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>Consider specifying certified papers with logo to indicate paper from well managed forests adhering to strict environmental standards, such as:</w:t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 xml:space="preserve">Forest Stewardship Council (FSC), </w:t>
      </w:r>
      <w:r w:rsidR="00182126">
        <w:rPr>
          <w:rFonts w:ascii="Century Gothic" w:hAnsi="Century Gothic"/>
          <w:noProof/>
          <w:color w:val="365F91" w:themeColor="accent1" w:themeShade="BF"/>
        </w:rPr>
        <w:drawing>
          <wp:inline distT="0" distB="0" distL="0" distR="0" wp14:anchorId="2DBA0718" wp14:editId="54AEFA2F">
            <wp:extent cx="266416" cy="251406"/>
            <wp:effectExtent l="0" t="0" r="635" b="0"/>
            <wp:docPr id="6" name="Picture 1" descr="This is a syltized picture of a checkmark and a tree with the letters F S C underneath" title="Forest Stewardship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c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06" cy="2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 xml:space="preserve">Program for the Endorsement of Forest Certification (PEFC) </w:t>
      </w:r>
      <w:r w:rsidR="00182126">
        <w:t xml:space="preserve"> </w:t>
      </w:r>
      <w:r w:rsidR="00182126">
        <w:rPr>
          <w:rFonts w:ascii="Century Gothic" w:hAnsi="Century Gothic"/>
          <w:noProof/>
          <w:color w:val="365F91" w:themeColor="accent1" w:themeShade="BF"/>
        </w:rPr>
        <w:drawing>
          <wp:inline distT="0" distB="0" distL="0" distR="0" wp14:anchorId="57C0CE71" wp14:editId="1ABC9813">
            <wp:extent cx="253856" cy="235979"/>
            <wp:effectExtent l="0" t="0" r="0" b="0"/>
            <wp:docPr id="7" name="Picture 2" descr="Pictyures of two trees in a circle with the letters PEFC below. " title="Program for the Endoresement of Forest Certificat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c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56" cy="2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 xml:space="preserve">Sustainable Forestry Initiative (SFI) </w:t>
      </w:r>
      <w:r w:rsidR="00182126">
        <w:rPr>
          <w:rFonts w:ascii="Century Gothic" w:hAnsi="Century Gothic"/>
          <w:noProof/>
          <w:color w:val="365F91" w:themeColor="accent1" w:themeShade="BF"/>
          <w:u w:val="single"/>
        </w:rPr>
        <w:drawing>
          <wp:inline distT="0" distB="0" distL="0" distR="0" wp14:anchorId="5022CE45" wp14:editId="624FFDD6">
            <wp:extent cx="276225" cy="221758"/>
            <wp:effectExtent l="0" t="0" r="0" b="6985"/>
            <wp:docPr id="8" name="Picture 3" descr="a picture of a tree within a leafe and the words SFI Certified Participant" title="Sustainable Forest Initiative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92" cy="2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DB" w:rsidRDefault="009D74DB" w:rsidP="00BF2A20"/>
    <w:p w:rsidR="00D50032" w:rsidRDefault="00D50032" w:rsidP="00EB165B">
      <w:pPr>
        <w:pStyle w:val="ListParagraph"/>
        <w:numPr>
          <w:ilvl w:val="0"/>
          <w:numId w:val="3"/>
        </w:numPr>
      </w:pPr>
      <w:r>
        <w:t xml:space="preserve">Environmentally Friendly Inks: </w:t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>Vegetable oil-based inks that  are made with &lt; 3% volatile organic compounds (VOC) (still produces great images but pollutes less)</w:t>
      </w:r>
    </w:p>
    <w:p w:rsidR="00D50032" w:rsidRDefault="00D50032" w:rsidP="00EB165B">
      <w:pPr>
        <w:pStyle w:val="ListParagraph"/>
        <w:numPr>
          <w:ilvl w:val="1"/>
          <w:numId w:val="3"/>
        </w:numPr>
      </w:pPr>
      <w:r>
        <w:t xml:space="preserve">Low VOC print processes e.g. solvent-free UV or water-based aqueous coatings </w:t>
      </w:r>
    </w:p>
    <w:p w:rsidR="00D50032" w:rsidRDefault="00D50032" w:rsidP="00D50032"/>
    <w:p w:rsidR="00EB165B" w:rsidRDefault="00D50032" w:rsidP="00EB165B">
      <w:pPr>
        <w:pStyle w:val="ListParagraph"/>
        <w:numPr>
          <w:ilvl w:val="0"/>
          <w:numId w:val="7"/>
        </w:numPr>
      </w:pPr>
      <w:r>
        <w:t xml:space="preserve">Sustainability Messaging:  </w:t>
      </w:r>
    </w:p>
    <w:p w:rsidR="00EB165B" w:rsidRDefault="00D50032" w:rsidP="00EB165B">
      <w:pPr>
        <w:pStyle w:val="ListParagraph"/>
        <w:numPr>
          <w:ilvl w:val="1"/>
          <w:numId w:val="7"/>
        </w:numPr>
      </w:pPr>
      <w:r>
        <w:t xml:space="preserve">Make the health and sustainability connection, enhance your product and acknowledge green printing with a foot </w:t>
      </w:r>
      <w:r w:rsidR="00EB165B">
        <w:t>note on the finished product.</w:t>
      </w:r>
    </w:p>
    <w:p w:rsidR="00D50032" w:rsidRDefault="00D50032" w:rsidP="00EB165B">
      <w:pPr>
        <w:pStyle w:val="ListParagraph"/>
        <w:numPr>
          <w:ilvl w:val="1"/>
          <w:numId w:val="7"/>
        </w:numPr>
      </w:pPr>
      <w:r>
        <w:t>Example:  “Promoting health through responsible printing: 1</w:t>
      </w:r>
      <w:r w:rsidR="00BF2A20">
        <w:t>00% Recycled Content, 100% post-</w:t>
      </w:r>
      <w:r>
        <w:t>consumer waste, processed chlorine free using low VOC vegetable based inks”  [Include appropriate logos)</w:t>
      </w:r>
    </w:p>
    <w:p w:rsidR="00814557" w:rsidRDefault="00814557"/>
    <w:p w:rsidR="00BE608E" w:rsidRPr="00BE608E" w:rsidRDefault="00F92D56" w:rsidP="00BE608E">
      <w:r>
        <w:t>Green printing services will help NIH achieve its sustainability goals and promote the NIH mission of furthering public health.  F</w:t>
      </w:r>
      <w:r w:rsidR="00BE608E" w:rsidRPr="00BE608E">
        <w:t xml:space="preserve">ederal sustainability requirements include: </w:t>
      </w:r>
    </w:p>
    <w:p w:rsidR="00BE608E" w:rsidRPr="00BE608E" w:rsidRDefault="00BE608E" w:rsidP="00BE608E">
      <w:pPr>
        <w:pStyle w:val="ListParagraph"/>
        <w:numPr>
          <w:ilvl w:val="0"/>
          <w:numId w:val="6"/>
        </w:numPr>
      </w:pPr>
      <w:r>
        <w:t>R</w:t>
      </w:r>
      <w:r w:rsidRPr="00BE608E">
        <w:t xml:space="preserve">educe </w:t>
      </w:r>
      <w:r w:rsidR="00EE3390" w:rsidRPr="00BE608E">
        <w:t>greenhouse</w:t>
      </w:r>
      <w:r w:rsidRPr="00BE608E">
        <w:t xml:space="preserve"> gases </w:t>
      </w:r>
    </w:p>
    <w:p w:rsidR="00BE608E" w:rsidRPr="00BE608E" w:rsidRDefault="00BE608E" w:rsidP="00BE608E">
      <w:pPr>
        <w:pStyle w:val="ListParagraph"/>
        <w:numPr>
          <w:ilvl w:val="0"/>
          <w:numId w:val="6"/>
        </w:numPr>
      </w:pPr>
      <w:r>
        <w:t>A</w:t>
      </w:r>
      <w:r w:rsidRPr="00BE608E">
        <w:t xml:space="preserve">dvance sustainable acquisition of products and services </w:t>
      </w:r>
    </w:p>
    <w:p w:rsidR="00BE608E" w:rsidRPr="00BE608E" w:rsidRDefault="00BE608E" w:rsidP="00BE608E">
      <w:pPr>
        <w:pStyle w:val="ListParagraph"/>
        <w:numPr>
          <w:ilvl w:val="0"/>
          <w:numId w:val="6"/>
        </w:numPr>
      </w:pPr>
      <w:r>
        <w:t>P</w:t>
      </w:r>
      <w:r w:rsidRPr="00BE608E">
        <w:t>romote and prevent pollution</w:t>
      </w:r>
      <w:r>
        <w:t xml:space="preserve">, and </w:t>
      </w:r>
      <w:r w:rsidRPr="00BE608E">
        <w:t xml:space="preserve">minimize the toxics acquired, used, or disposed </w:t>
      </w:r>
    </w:p>
    <w:p w:rsidR="00BE608E" w:rsidRPr="00BE608E" w:rsidRDefault="00BE608E" w:rsidP="00BE608E">
      <w:pPr>
        <w:pStyle w:val="ListParagraph"/>
        <w:numPr>
          <w:ilvl w:val="0"/>
          <w:numId w:val="6"/>
        </w:numPr>
      </w:pPr>
      <w:r>
        <w:t>I</w:t>
      </w:r>
      <w:r w:rsidRPr="00BE608E">
        <w:t>ncrease use of acceptable alternative chemicals</w:t>
      </w:r>
    </w:p>
    <w:p w:rsidR="00BE608E" w:rsidRPr="00BE608E" w:rsidRDefault="00BE608E" w:rsidP="00BE608E">
      <w:pPr>
        <w:pStyle w:val="ListParagraph"/>
        <w:numPr>
          <w:ilvl w:val="0"/>
          <w:numId w:val="6"/>
        </w:numPr>
      </w:pPr>
      <w:r>
        <w:t xml:space="preserve">Use </w:t>
      </w:r>
      <w:r w:rsidRPr="00BE608E">
        <w:t xml:space="preserve">30% or &gt; recycled content paper </w:t>
      </w:r>
      <w:r>
        <w:t xml:space="preserve">and </w:t>
      </w:r>
      <w:r w:rsidRPr="00BE608E">
        <w:t>reduce printing paper use</w:t>
      </w:r>
    </w:p>
    <w:p w:rsidR="00BE608E" w:rsidRDefault="00BE608E"/>
    <w:p w:rsidR="00B169BE" w:rsidRDefault="00B169BE" w:rsidP="00B169BE"/>
    <w:p w:rsidR="001B43A3" w:rsidRDefault="001B43A3" w:rsidP="00B169BE"/>
    <w:p w:rsidR="001B43A3" w:rsidRDefault="001B43A3" w:rsidP="00B169BE"/>
    <w:sectPr w:rsidR="001B43A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22" w:rsidRDefault="00FB7322" w:rsidP="00402657">
      <w:r>
        <w:separator/>
      </w:r>
    </w:p>
  </w:endnote>
  <w:endnote w:type="continuationSeparator" w:id="0">
    <w:p w:rsidR="00FB7322" w:rsidRDefault="00FB7322" w:rsidP="004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EC" w:rsidRDefault="002C15EC" w:rsidP="00490DBE"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AFC082" wp14:editId="1E78EA49">
              <wp:simplePos x="0" y="0"/>
              <wp:positionH relativeFrom="column">
                <wp:posOffset>2075815</wp:posOffset>
              </wp:positionH>
              <wp:positionV relativeFrom="paragraph">
                <wp:posOffset>-594360</wp:posOffset>
              </wp:positionV>
              <wp:extent cx="1304925" cy="590550"/>
              <wp:effectExtent l="0" t="0" r="952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4925" cy="590550"/>
                        <a:chOff x="0" y="0"/>
                        <a:chExt cx="1933575" cy="952500"/>
                      </a:xfrm>
                    </wpg:grpSpPr>
                    <pic:pic xmlns:pic="http://schemas.openxmlformats.org/drawingml/2006/picture">
                      <pic:nvPicPr>
                        <pic:cNvPr id="2" name="Picture 2" descr="NA02413_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5" name="Picture 5" descr="NA02413_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90525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9" descr="NA02413_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38100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63.45pt;margin-top:-46.8pt;width:102.75pt;height:46.5pt;z-index:251665408;mso-width-relative:margin;mso-height-relative:margin" coordsize="19335,95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A02413_" style="position:absolute;left:5238;width:8954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EBMTDAAAA2gAAAA8AAABkcnMvZG93bnJldi54bWxEj0trwkAUhfdC/8NwC92ZSYWqjRlFCj5W&#10;go9Surtk7iTBzJ2QGTX++05BcHk4j4+TL3rbiCt1vnas4D1JQRAXTtdcKjgdV8MpCB+QNTaOScGd&#10;PCzmL4McM+1uvKfrIZQijrDPUEEVQptJ6YuKLPrEtcTRM66zGKLsSqk7vMVx28hRmo6lxZojocKW&#10;vioqzoeLjdxPs//9Xv6YerfafaytlJt2YpR6e+2XMxCB+vAMP9pbrWAE/1fi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QExMMAAADaAAAADwAAAAAAAAAAAAAAAACf&#10;AgAAZHJzL2Rvd25yZXYueG1sUEsFBgAAAAAEAAQA9wAAAI8DAAAAAA==&#10;">
                <v:imagedata r:id="rId2" o:title="NA02413_" recolortarget="#465724 [1446]"/>
                <v:path arrowok="t"/>
                <o:lock v:ext="edit" aspectratio="f"/>
              </v:shape>
              <v:shape id="Picture 5" o:spid="_x0000_s1028" type="#_x0000_t75" alt="NA02413_" style="position:absolute;top:3905;width:6000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nLDCAAAA2gAAAA8AAABkcnMvZG93bnJldi54bWxEj0trwkAUhfeC/2G4QndmomC1MaOIYNuV&#10;kNRSurtkbh6YuRMyo6b/3hGELg/n8XHS7WBacaXeNZYVzKIYBHFhdcOVgtPXYboC4TyyxtYyKfgj&#10;B9vNeJRiou2NM7rmvhJhhF2CCmrvu0RKV9Rk0EW2Iw5eaXuDPsi+krrHWxg3rZzH8as02HAg1NjR&#10;vqbinF9M4L6V2e/37qdsjofj4t1I+dEtS6VeJsNuDcLT4P/Dz/anVrCAx5VwA+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rZywwgAAANoAAAAPAAAAAAAAAAAAAAAAAJ8C&#10;AABkcnMvZG93bnJldi54bWxQSwUGAAAAAAQABAD3AAAAjgMAAAAA&#10;">
                <v:imagedata r:id="rId2" o:title="NA02413_" recolortarget="#465724 [1446]"/>
                <v:path arrowok="t"/>
                <o:lock v:ext="edit" aspectratio="f"/>
              </v:shape>
              <v:shape id="Picture 9" o:spid="_x0000_s1029" type="#_x0000_t75" alt="NA02413_" style="position:absolute;left:13335;top:3810;width:6000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glrXCAAAA2gAAAA8AAABkcnMvZG93bnJldi54bWxEj0lrwzAQhe+B/gcxhd4SuYVmcaMYU8hy&#10;MmQppbfBGi/UGhlLiZ1/HwUCOT7e8vGWyWAacaHO1ZYVvE8iEMS51TWXCk7H9XgOwnlkjY1lUnAl&#10;B8nqZbTEWNue93Q5+FKEEXYxKqi8b2MpXV6RQTexLXHwCtsZ9EF2pdQd9mHcNPIjiqbSYM2BUGFL&#10;3xXl/4ezCdxFsf/7SX+LOltnnxsj5badFUq9vQ7pFwhPg3+GH+2dVrCA+5Vw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4Ja1wgAAANoAAAAPAAAAAAAAAAAAAAAAAJ8C&#10;AABkcnMvZG93bnJldi54bWxQSwUGAAAAAAQABAD3AAAAjgMAAAAA&#10;">
                <v:imagedata r:id="rId2" o:title="NA02413_" recolortarget="#465724 [1446]"/>
                <v:path arrowok="t"/>
                <o:lock v:ext="edit" aspectratio="f"/>
              </v:shape>
            </v:group>
          </w:pict>
        </mc:Fallback>
      </mc:AlternateContent>
    </w:r>
  </w:p>
  <w:p w:rsidR="00490DBE" w:rsidRDefault="00490DBE" w:rsidP="00490DBE">
    <w:r>
      <w:t xml:space="preserve">For more information visit: </w:t>
    </w:r>
    <w:hyperlink r:id="rId3" w:history="1">
      <w:r>
        <w:rPr>
          <w:rStyle w:val="Hyperlink"/>
        </w:rPr>
        <w:t>http://nems.nih.gov/Pages/paperfree.aspx</w:t>
      </w:r>
    </w:hyperlink>
    <w:r>
      <w:t xml:space="preserve">  </w:t>
    </w:r>
  </w:p>
  <w:p w:rsidR="00490DBE" w:rsidRDefault="00490DBE">
    <w:pPr>
      <w:pStyle w:val="Footer"/>
    </w:pPr>
  </w:p>
  <w:p w:rsidR="00490DBE" w:rsidRDefault="00490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22" w:rsidRDefault="00FB7322" w:rsidP="00402657">
      <w:r>
        <w:separator/>
      </w:r>
    </w:p>
  </w:footnote>
  <w:footnote w:type="continuationSeparator" w:id="0">
    <w:p w:rsidR="00FB7322" w:rsidRDefault="00FB7322" w:rsidP="0040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57" w:rsidRDefault="009D74DB">
    <w:pPr>
      <w:pStyle w:val="Header"/>
    </w:pPr>
    <w:r>
      <w:tab/>
    </w:r>
    <w:r>
      <w:tab/>
    </w:r>
    <w:r w:rsidR="00402657">
      <w:rPr>
        <w:rFonts w:ascii="Trebuchet MS" w:hAnsi="Trebuchet MS"/>
        <w:noProof/>
        <w:color w:val="004FBA"/>
        <w:sz w:val="19"/>
        <w:szCs w:val="19"/>
      </w:rPr>
      <w:drawing>
        <wp:inline distT="0" distB="0" distL="0" distR="0" wp14:anchorId="68E2DF6F" wp14:editId="62A2915E">
          <wp:extent cx="2333625" cy="358101"/>
          <wp:effectExtent l="0" t="0" r="0" b="4445"/>
          <wp:docPr id="1" name="Picture 1" descr="National Institutes of Health (NIH) - Turning Discovery Into 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Institutes of Health (NIH) - Turning Discovery Into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58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241"/>
    <w:multiLevelType w:val="hybridMultilevel"/>
    <w:tmpl w:val="BD9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4A2C"/>
    <w:multiLevelType w:val="hybridMultilevel"/>
    <w:tmpl w:val="676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6653"/>
    <w:multiLevelType w:val="hybridMultilevel"/>
    <w:tmpl w:val="92621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4B0B69"/>
    <w:multiLevelType w:val="hybridMultilevel"/>
    <w:tmpl w:val="7750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24C9"/>
    <w:multiLevelType w:val="hybridMultilevel"/>
    <w:tmpl w:val="E0CA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7836"/>
    <w:multiLevelType w:val="hybridMultilevel"/>
    <w:tmpl w:val="4C0A8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6275AF"/>
    <w:multiLevelType w:val="hybridMultilevel"/>
    <w:tmpl w:val="211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7"/>
    <w:rsid w:val="00170ED8"/>
    <w:rsid w:val="00182126"/>
    <w:rsid w:val="001B43A3"/>
    <w:rsid w:val="001C23E4"/>
    <w:rsid w:val="001D7CD6"/>
    <w:rsid w:val="002C15EC"/>
    <w:rsid w:val="00331532"/>
    <w:rsid w:val="0036747F"/>
    <w:rsid w:val="003D2EA2"/>
    <w:rsid w:val="00402657"/>
    <w:rsid w:val="00490DBE"/>
    <w:rsid w:val="007A2EBA"/>
    <w:rsid w:val="007C42BD"/>
    <w:rsid w:val="00814557"/>
    <w:rsid w:val="009D74DB"/>
    <w:rsid w:val="009F2539"/>
    <w:rsid w:val="00A54E9B"/>
    <w:rsid w:val="00B169BE"/>
    <w:rsid w:val="00BE608E"/>
    <w:rsid w:val="00BF2A20"/>
    <w:rsid w:val="00CE7D6C"/>
    <w:rsid w:val="00D41E94"/>
    <w:rsid w:val="00D50032"/>
    <w:rsid w:val="00E036FF"/>
    <w:rsid w:val="00EB165B"/>
    <w:rsid w:val="00ED2F93"/>
    <w:rsid w:val="00EE3390"/>
    <w:rsid w:val="00F92D56"/>
    <w:rsid w:val="00FB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2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2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57"/>
  </w:style>
  <w:style w:type="paragraph" w:styleId="Footer">
    <w:name w:val="footer"/>
    <w:basedOn w:val="Normal"/>
    <w:link w:val="Foot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57"/>
  </w:style>
  <w:style w:type="paragraph" w:styleId="BalloonText">
    <w:name w:val="Balloon Text"/>
    <w:basedOn w:val="Normal"/>
    <w:link w:val="BalloonTextChar"/>
    <w:uiPriority w:val="99"/>
    <w:semiHidden/>
    <w:unhideWhenUsed/>
    <w:rsid w:val="0040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5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2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02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657"/>
  </w:style>
  <w:style w:type="paragraph" w:styleId="Footer">
    <w:name w:val="footer"/>
    <w:basedOn w:val="Normal"/>
    <w:link w:val="FooterChar"/>
    <w:uiPriority w:val="99"/>
    <w:unhideWhenUsed/>
    <w:rsid w:val="00402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57"/>
  </w:style>
  <w:style w:type="paragraph" w:styleId="BalloonText">
    <w:name w:val="Balloon Text"/>
    <w:basedOn w:val="Normal"/>
    <w:link w:val="BalloonTextChar"/>
    <w:uiPriority w:val="99"/>
    <w:semiHidden/>
    <w:unhideWhenUsed/>
    <w:rsid w:val="0040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t.edu/upub/going-green-glossary-terms-and-mark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m.nems.nih.gov/Pages/Mindful_Printing.aspx" TargetMode="External"/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D08BF0C19C4F9DC16EE45109083D" ma:contentTypeVersion="1" ma:contentTypeDescription="Create a new document." ma:contentTypeScope="" ma:versionID="dcbe6492affc7c4b1760746e1fa66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B63E0-F41A-4E64-B0D4-8E22BE48EED2}"/>
</file>

<file path=customXml/itemProps2.xml><?xml version="1.0" encoding="utf-8"?>
<ds:datastoreItem xmlns:ds="http://schemas.openxmlformats.org/officeDocument/2006/customXml" ds:itemID="{CE928E29-ABCF-4FAB-9ACC-0616ED482CBB}"/>
</file>

<file path=customXml/itemProps3.xml><?xml version="1.0" encoding="utf-8"?>
<ds:datastoreItem xmlns:ds="http://schemas.openxmlformats.org/officeDocument/2006/customXml" ds:itemID="{99C76D01-A960-4524-A7AC-727FE70CF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NIH/ORS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Printing Services</dc:title>
  <dc:creator>Terry Leland</dc:creator>
  <cp:lastModifiedBy>blade_runner</cp:lastModifiedBy>
  <cp:revision>2</cp:revision>
  <cp:lastPrinted>2015-02-09T12:49:00Z</cp:lastPrinted>
  <dcterms:created xsi:type="dcterms:W3CDTF">2015-02-09T21:41:00Z</dcterms:created>
  <dcterms:modified xsi:type="dcterms:W3CDTF">2015-02-09T21:41:00Z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0x0101001C77D08BF0C19C4F9DC16EE45109083D</vt:lpwstr>
  </property>
</Properties>
</file>